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620F" w14:textId="77777777"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324B695" w14:textId="77777777"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627D69DD" w14:textId="3289BF3D" w:rsidR="00AC5224" w:rsidRPr="00036B07" w:rsidRDefault="00AC5224" w:rsidP="006A7A36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</w:t>
      </w:r>
      <w:r w:rsidR="006A7A36">
        <w:rPr>
          <w:rFonts w:ascii="Calibri Light" w:hAnsi="Calibri Light" w:cs="Calibri Light"/>
          <w:b/>
          <w:smallCaps/>
          <w:lang w:val="it-IT"/>
        </w:rPr>
        <w:t xml:space="preserve">, </w:t>
      </w:r>
      <w:r w:rsidR="006A7A36" w:rsidRPr="00703784">
        <w:rPr>
          <w:rFonts w:ascii="Calibri Light" w:hAnsi="Calibri Light" w:cs="Calibri Light"/>
          <w:b/>
          <w:smallCaps/>
          <w:lang w:val="it-IT"/>
        </w:rPr>
        <w:t>RELATIVAMENTE AL RAPPORTO PROVVISORIO</w:t>
      </w:r>
      <w:r w:rsidR="006434D1">
        <w:rPr>
          <w:rFonts w:ascii="Calibri Light" w:hAnsi="Calibri Light" w:cs="Calibri Light"/>
          <w:b/>
          <w:smallCaps/>
          <w:lang w:val="it-IT"/>
        </w:rPr>
        <w:t xml:space="preserve">/DEFINITIVO </w:t>
      </w:r>
      <w:r w:rsidR="006A7A36" w:rsidRPr="00703784">
        <w:rPr>
          <w:rFonts w:ascii="Calibri Light" w:hAnsi="Calibri Light" w:cs="Calibri Light"/>
          <w:b/>
          <w:smallCaps/>
          <w:lang w:val="it-IT"/>
        </w:rPr>
        <w:t>SULL’AUDIT DELLE OPERAZIONI -</w:t>
      </w:r>
      <w:r w:rsidR="006A7A36">
        <w:rPr>
          <w:rFonts w:ascii="Calibri Light" w:hAnsi="Calibri Light" w:cs="Calibri Light"/>
          <w:b/>
          <w:smallCaps/>
          <w:lang w:val="it-IT"/>
        </w:rPr>
        <w:t xml:space="preserve"> </w:t>
      </w:r>
      <w:r w:rsidRPr="00036B07">
        <w:rPr>
          <w:rFonts w:ascii="Calibri Light" w:hAnsi="Calibri Light" w:cs="Calibri Light"/>
          <w:b/>
          <w:smallCaps/>
          <w:lang w:val="it-IT"/>
        </w:rPr>
        <w:t>VERIFICHE IN LOCO</w:t>
      </w:r>
    </w:p>
    <w:p w14:paraId="00532752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63DF4C21" w14:textId="00D506FB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 w:rsidR="007A351E">
        <w:rPr>
          <w:rFonts w:ascii="Calibri Light" w:hAnsi="Calibri Light" w:cs="Calibri Light"/>
          <w:lang w:val="it-IT"/>
        </w:rPr>
        <w:t>CCI N°: 2014IT05SFOP002</w:t>
      </w:r>
    </w:p>
    <w:p w14:paraId="0878772C" w14:textId="5096086B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4F4878">
        <w:rPr>
          <w:rFonts w:ascii="Calibri Light" w:hAnsi="Calibri Light" w:cs="Calibri Light"/>
          <w:lang w:val="it-IT"/>
        </w:rPr>
        <w:t xml:space="preserve"> </w:t>
      </w:r>
      <w:r w:rsidR="004F4878">
        <w:rPr>
          <w:rFonts w:ascii="Calibri Light" w:hAnsi="Calibri Light" w:cs="Calibri Light"/>
          <w:lang w:val="it-IT"/>
        </w:rPr>
        <w:tab/>
        <w:t xml:space="preserve">PON </w:t>
      </w:r>
      <w:r w:rsidR="007A351E">
        <w:rPr>
          <w:rFonts w:ascii="Calibri Light" w:hAnsi="Calibri Light" w:cs="Calibri Light"/>
          <w:lang w:val="it-IT"/>
        </w:rPr>
        <w:t>SPAO</w:t>
      </w:r>
    </w:p>
    <w:p w14:paraId="10808F3B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F037F69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343BA2BB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EDEB3A0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3A9CF7B4" w14:textId="1D8B83CD" w:rsidR="00B771F9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3"/>
        <w:gridCol w:w="1200"/>
        <w:gridCol w:w="79"/>
      </w:tblGrid>
      <w:tr w:rsidR="00AC5224" w:rsidRPr="00703784" w14:paraId="5A1734BE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DBEA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8709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5F828CE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3A02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4886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55F905AC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1E6F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99F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723970EB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7A50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3F4E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B962F9E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E28E" w14:textId="77777777" w:rsidR="00AC5224" w:rsidRPr="00703784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 dati e le informazioni illustrate nel rapporto di audit sono accuratamente presentati?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2CB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1A91C95E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9BE3" w14:textId="697A4D84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Le conclusioni illustrate nel </w:t>
            </w:r>
            <w:r w:rsidR="0010044E" w:rsidRPr="00703784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 w:rsidRPr="00703784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 xml:space="preserve"> con i risultati</w:t>
            </w:r>
            <w:r w:rsidRPr="00703784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24F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5984B6C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CB40" w14:textId="77777777" w:rsidR="00AC5224" w:rsidRPr="00703784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479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0A8CFC58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2B99" w14:textId="6E220A0E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703784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703784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83B8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FD55226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6EEB" w14:textId="1A80ADD4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 e dell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>e</w:t>
            </w:r>
            <w:r w:rsidRPr="00703784">
              <w:rPr>
                <w:rFonts w:ascii="Calibri Light" w:hAnsi="Calibri Light" w:cs="Calibri Light"/>
                <w:lang w:val="it-IT"/>
              </w:rPr>
              <w:t xml:space="preserve"> check list di controllo predispost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>e</w:t>
            </w:r>
            <w:r w:rsidRPr="00703784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1AFE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06900534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4769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Il Rapporto provvisorio è stato preparato entro i termini di scadenza?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452F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10205BEB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494C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311CC54C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37C9C289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5238D803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703784">
              <w:rPr>
                <w:rFonts w:ascii="Calibri Light" w:hAnsi="Calibri Light" w:cs="Calibri Light"/>
              </w:rPr>
              <w:t xml:space="preserve">Le </w:t>
            </w:r>
            <w:proofErr w:type="spellStart"/>
            <w:r w:rsidRPr="00703784">
              <w:rPr>
                <w:rFonts w:ascii="Calibri Light" w:hAnsi="Calibri Light" w:cs="Calibri Light"/>
              </w:rPr>
              <w:t>conclusioni</w:t>
            </w:r>
            <w:proofErr w:type="spellEnd"/>
            <w:r w:rsidRPr="00703784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703784">
              <w:rPr>
                <w:rFonts w:ascii="Calibri Light" w:hAnsi="Calibri Light" w:cs="Calibri Light"/>
              </w:rPr>
              <w:t>sono</w:t>
            </w:r>
            <w:proofErr w:type="spellEnd"/>
            <w:r w:rsidRPr="00703784">
              <w:rPr>
                <w:rFonts w:ascii="Calibri Light" w:hAnsi="Calibri Light" w:cs="Calibri Light"/>
              </w:rPr>
              <w:t xml:space="preserve"> complete?</w:t>
            </w:r>
          </w:p>
          <w:p w14:paraId="69C3C78D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4B9C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67215" w:rsidRPr="00703784" w14:paraId="473E386F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AD73" w14:textId="3B4AE856" w:rsidR="00E67215" w:rsidRPr="00703784" w:rsidRDefault="00E67215" w:rsidP="00E67215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ECAA" w14:textId="77777777" w:rsidR="00E67215" w:rsidRPr="00703784" w:rsidRDefault="00E67215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67215" w:rsidRPr="00703784" w14:paraId="68A9C970" w14:textId="77777777" w:rsidTr="006434D1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3044" w14:textId="4928BF97" w:rsidR="00E67215" w:rsidRPr="00703784" w:rsidRDefault="00E67215" w:rsidP="00E67215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E’ stata verificata l’affidabilità e validità del lavoro di audit svolto? ed in particolare l’affidabilità e validità dei rilievi emersi durante l’audit?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5DFE" w14:textId="77777777" w:rsidR="00E67215" w:rsidRPr="00703784" w:rsidRDefault="00E67215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39F73311" w14:textId="77777777" w:rsidTr="006434D1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2FB58" w14:textId="77777777" w:rsidR="00AC5224" w:rsidRPr="00703784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 w:rsidRPr="00703784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sul sistema informativo </w:t>
            </w:r>
            <w:proofErr w:type="spellStart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48EC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6434D1" w:rsidRPr="00703784" w14:paraId="6F4B9CF8" w14:textId="77777777" w:rsidTr="006434D1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28F0" w14:textId="77777777" w:rsidR="006434D1" w:rsidRPr="00860B1E" w:rsidRDefault="006434D1" w:rsidP="005770F1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b/>
                <w:bCs/>
                <w:szCs w:val="22"/>
                <w:lang w:val="it-IT"/>
              </w:rPr>
            </w:pPr>
            <w:r w:rsidRPr="00860B1E">
              <w:rPr>
                <w:rFonts w:ascii="Calibri Light" w:hAnsi="Calibri Light" w:cs="Calibri Light"/>
                <w:b/>
                <w:bCs/>
                <w:szCs w:val="22"/>
                <w:lang w:val="it-IT"/>
              </w:rPr>
              <w:t xml:space="preserve">AUDIT DELLE OPERAZIONI – Conclusioni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D65E9" w14:textId="77777777" w:rsidR="006434D1" w:rsidRPr="00703784" w:rsidRDefault="006434D1" w:rsidP="005770F1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6434D1" w:rsidRPr="00703784" w14:paraId="424C3588" w14:textId="77777777" w:rsidTr="006434D1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C3B7" w14:textId="77777777" w:rsidR="006434D1" w:rsidRPr="00703784" w:rsidRDefault="006434D1" w:rsidP="005770F1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>Sono state acquisite ed analizzate le controdeduzioni fornite dal soggetto sottoposto ad Audit?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136F" w14:textId="77777777" w:rsidR="006434D1" w:rsidRPr="00703784" w:rsidRDefault="006434D1" w:rsidP="005770F1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6434D1" w:rsidRPr="00703784" w14:paraId="2A372FF0" w14:textId="77777777" w:rsidTr="006434D1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82B1" w14:textId="77777777" w:rsidR="006434D1" w:rsidRPr="00703784" w:rsidRDefault="006434D1" w:rsidP="005770F1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lastRenderedPageBreak/>
              <w:t>Se no, le conclusioni contenute nel rapporto di audit preliminare sono state confermate nel rapporto di audit definitivo?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8370" w14:textId="77777777" w:rsidR="006434D1" w:rsidRPr="00703784" w:rsidRDefault="006434D1" w:rsidP="005770F1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6434D1" w:rsidRPr="00703784" w14:paraId="4E65028E" w14:textId="77777777" w:rsidTr="006434D1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DDBC" w14:textId="77777777" w:rsidR="006434D1" w:rsidRPr="00703784" w:rsidRDefault="006434D1" w:rsidP="005770F1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 xml:space="preserve">Se si, il rapporto di audit definitivo fa riferimento alla eventuale nuova documentazione fornita dal soggetto sottoposto ad audit, nonché, alle controdeduzioni fornite dagli stessi?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3D14" w14:textId="77777777" w:rsidR="006434D1" w:rsidRPr="00703784" w:rsidRDefault="006434D1" w:rsidP="005770F1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6434D1" w:rsidRPr="00703784" w14:paraId="5BD63F58" w14:textId="77777777" w:rsidTr="006434D1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D6B5" w14:textId="77777777" w:rsidR="006434D1" w:rsidRPr="00703784" w:rsidRDefault="006434D1" w:rsidP="005770F1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>Le conclusioni contenute nel rapporto di audit definitivo sono adeguate e accurate e supportate dai documenti di lavoro?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9E6B" w14:textId="77777777" w:rsidR="006434D1" w:rsidRPr="00703784" w:rsidRDefault="006434D1" w:rsidP="005770F1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6434D1" w:rsidRPr="00703784" w14:paraId="63E9ADCF" w14:textId="77777777" w:rsidTr="006434D1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EFF4" w14:textId="77777777" w:rsidR="006434D1" w:rsidRPr="00703784" w:rsidRDefault="006434D1" w:rsidP="005770F1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 xml:space="preserve">Il rapporto di audit, la </w:t>
            </w:r>
            <w:r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Check List e la documentazione oggetto dell’audit è stata completamente e correttamente archiviata sul sistema informativo </w:t>
            </w:r>
            <w:proofErr w:type="spellStart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4D71" w14:textId="77777777" w:rsidR="006434D1" w:rsidRPr="00703784" w:rsidRDefault="006434D1" w:rsidP="005770F1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0672CE7" w14:textId="77777777" w:rsidR="006434D1" w:rsidRPr="00703784" w:rsidRDefault="006434D1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28FEFE8" w14:textId="26CDD8A6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>Redatto da:</w:t>
      </w:r>
      <w:r w:rsidR="007A351E">
        <w:rPr>
          <w:rFonts w:ascii="Calibri Light" w:hAnsi="Calibri Light" w:cs="Calibri Light"/>
          <w:lang w:val="it-IT"/>
        </w:rPr>
        <w:t xml:space="preserve"> </w:t>
      </w:r>
      <w:r w:rsidR="00CE5DD1" w:rsidRPr="00703784">
        <w:rPr>
          <w:rFonts w:ascii="Calibri Light" w:hAnsi="Calibri Light" w:cs="Calibri Light"/>
          <w:lang w:val="it-IT"/>
        </w:rPr>
        <w:t>dott.ssa</w:t>
      </w:r>
      <w:r w:rsidRPr="00703784">
        <w:rPr>
          <w:rFonts w:ascii="Calibri Light" w:hAnsi="Calibri Light" w:cs="Calibri Light"/>
          <w:lang w:val="it-IT"/>
        </w:rPr>
        <w:tab/>
      </w:r>
      <w:r w:rsidRPr="00703784">
        <w:rPr>
          <w:rFonts w:ascii="Calibri Light" w:hAnsi="Calibri Light" w:cs="Calibri Light"/>
          <w:lang w:val="it-IT"/>
        </w:rPr>
        <w:tab/>
      </w:r>
      <w:r w:rsidRPr="00703784">
        <w:rPr>
          <w:rFonts w:ascii="Calibri Light" w:hAnsi="Calibri Light" w:cs="Calibri Light"/>
          <w:lang w:val="it-IT"/>
        </w:rPr>
        <w:tab/>
        <w:t>data</w:t>
      </w:r>
    </w:p>
    <w:p w14:paraId="56F35CF7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>supporto al responsabile dell’Autorità di Audit</w:t>
      </w:r>
    </w:p>
    <w:p w14:paraId="514246B9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69FFC9F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AB62A9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F4D3D3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>Approvato da: dott.ssa</w:t>
      </w:r>
      <w:r w:rsidRPr="00703784">
        <w:rPr>
          <w:rFonts w:ascii="Calibri Light" w:hAnsi="Calibri Light" w:cs="Calibri Light"/>
          <w:lang w:val="it-IT"/>
        </w:rPr>
        <w:tab/>
      </w:r>
      <w:r w:rsidRPr="00703784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26F04D1" w14:textId="70574D1B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 xml:space="preserve">(Autorità di Audit </w:t>
      </w:r>
      <w:r w:rsidR="00CE5DD1" w:rsidRPr="00703784">
        <w:rPr>
          <w:rFonts w:ascii="Calibri Light" w:hAnsi="Calibri Light" w:cs="Calibri Light"/>
          <w:lang w:val="it-IT"/>
        </w:rPr>
        <w:t>)</w:t>
      </w:r>
    </w:p>
    <w:p w14:paraId="0818A47D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0CB99F7" w14:textId="77777777" w:rsidR="008E7010" w:rsidRPr="0031410E" w:rsidRDefault="008E7010" w:rsidP="008E7010">
      <w:pPr>
        <w:spacing w:line="240" w:lineRule="atLeast"/>
      </w:pPr>
      <w:proofErr w:type="spellStart"/>
      <w:r w:rsidRPr="00703784">
        <w:rPr>
          <w:rFonts w:ascii="Calibri" w:hAnsi="Calibri" w:cs="Calibri"/>
          <w:i/>
          <w:sz w:val="16"/>
          <w:szCs w:val="16"/>
        </w:rPr>
        <w:t>Documento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firmato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digitalmente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secondo le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indicazioni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sulla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dematerializzazione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ai sensi e per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gli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effetti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degli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articoli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20 e 21 del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D.lgs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. 7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marzo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2005 n. 82 “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Codice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dell’Amministrazione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Digitale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” e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s.m.i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>.</w:t>
      </w:r>
    </w:p>
    <w:p w14:paraId="1BDA2538" w14:textId="183B35E9" w:rsidR="00006DBA" w:rsidRPr="00721B52" w:rsidRDefault="00006DBA" w:rsidP="008E701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006DBA" w:rsidRPr="00721B52" w:rsidSect="00EE7C8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24D8" w14:textId="77777777" w:rsidR="0024612D" w:rsidRDefault="0024612D" w:rsidP="00AC5224">
      <w:pPr>
        <w:spacing w:line="240" w:lineRule="auto"/>
      </w:pPr>
      <w:r>
        <w:separator/>
      </w:r>
    </w:p>
  </w:endnote>
  <w:endnote w:type="continuationSeparator" w:id="0">
    <w:p w14:paraId="749FFEFE" w14:textId="77777777" w:rsidR="0024612D" w:rsidRDefault="0024612D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9A35C" w14:textId="77777777" w:rsidR="0024612D" w:rsidRDefault="0024612D" w:rsidP="00AC5224">
      <w:pPr>
        <w:spacing w:line="240" w:lineRule="auto"/>
      </w:pPr>
      <w:r>
        <w:separator/>
      </w:r>
    </w:p>
  </w:footnote>
  <w:footnote w:type="continuationSeparator" w:id="0">
    <w:p w14:paraId="6D4DDC59" w14:textId="77777777" w:rsidR="0024612D" w:rsidRDefault="0024612D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F44EB" w14:textId="09416D7B" w:rsidR="00AC5224" w:rsidRDefault="007A351E" w:rsidP="00AC5224">
    <w:pPr>
      <w:pStyle w:val="Intestazione"/>
      <w:jc w:val="center"/>
    </w:pPr>
    <w:r>
      <w:rPr>
        <w:noProof/>
      </w:rPr>
      <w:drawing>
        <wp:inline distT="0" distB="0" distL="0" distR="0" wp14:anchorId="62F78CC9" wp14:editId="512811D8">
          <wp:extent cx="5401310" cy="774065"/>
          <wp:effectExtent l="0" t="0" r="0" b="6985"/>
          <wp:docPr id="72737092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892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B7CEF"/>
    <w:rsid w:val="0024612D"/>
    <w:rsid w:val="0029492C"/>
    <w:rsid w:val="002B289D"/>
    <w:rsid w:val="004A047E"/>
    <w:rsid w:val="004F4878"/>
    <w:rsid w:val="00587142"/>
    <w:rsid w:val="006434D1"/>
    <w:rsid w:val="00667BE5"/>
    <w:rsid w:val="006A7A36"/>
    <w:rsid w:val="00703784"/>
    <w:rsid w:val="00721B52"/>
    <w:rsid w:val="00782337"/>
    <w:rsid w:val="007A351E"/>
    <w:rsid w:val="008E7010"/>
    <w:rsid w:val="009307DD"/>
    <w:rsid w:val="009A7FA3"/>
    <w:rsid w:val="00A95A42"/>
    <w:rsid w:val="00AC119D"/>
    <w:rsid w:val="00AC5224"/>
    <w:rsid w:val="00B55127"/>
    <w:rsid w:val="00B771F9"/>
    <w:rsid w:val="00CE5DD1"/>
    <w:rsid w:val="00D0050B"/>
    <w:rsid w:val="00E67215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C26556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Pezza Anna Maria</cp:lastModifiedBy>
  <cp:revision>2</cp:revision>
  <cp:lastPrinted>2020-05-07T12:55:00Z</cp:lastPrinted>
  <dcterms:created xsi:type="dcterms:W3CDTF">2020-04-15T12:42:00Z</dcterms:created>
  <dcterms:modified xsi:type="dcterms:W3CDTF">2024-11-07T16:45:00Z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668ffa3e-5a79-4eb0-89b1-67f063d7b8cd</vt:lpwstr>
  </property>
  <property fmtid="{D5CDD505-2E9C-101B-9397-08002B2CF9AE}" pid="8" name="MSIP_Label_ea60d57e-af5b-4752-ac57-3e4f28ca11dc_ContentBits">
    <vt:lpwstr>0</vt:lpwstr>
  </property>
</Properties>
</file>